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tvfclwpcta2h" w:id="0"/>
      <w:bookmarkEnd w:id="0"/>
      <w:r w:rsidDel="00000000" w:rsidR="00000000" w:rsidRPr="00000000">
        <w:rPr>
          <w:rtl w:val="0"/>
        </w:rPr>
        <w:t xml:space="preserve">Правила подготовки к диагностическим исследованиям, к рентгенологическому обследованию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Диагностические исследования в стоматологии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Одним из основных методов диагностики в стоматологии является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рентгенографическое исследование зубов и прилегающих к ним тканей.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Исследование позволяет врачу установить истинные причины жалоб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пациента, поставить правильный диагноз и наметить эффективный план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лечения, а также проконтролировать его результат.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зависимости от требуемого объема исследования, врачу может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потребоваться диагностика состояния как отдельного зуба, так и общей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картины зубо -челюстной системы.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первом случае врач обычно использует прицельные снимки, из которых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получает представление о состоянии отдельного зуба, положении его корней,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их размерах, наличии искривленности, наличии воспалительного процесса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как в самом зубе, так и в околозубных тканях. Данное исследование – одно из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самых часто назначаемых. Обычно врач при лечении каналов зуба назначает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рентген 2–3 раза, что позволяет ему оценить состояние каналов до начала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лечения, качество их подготовки к пломбированию и, наконец, правильность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пломбирования.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hd w:fill="auto" w:val="clear"/>
        </w:rPr>
      </w:pPr>
      <w:r w:rsidDel="00000000" w:rsidR="00000000" w:rsidRPr="00000000">
        <w:rPr>
          <w:rtl w:val="0"/>
        </w:rPr>
        <w:t xml:space="preserve">Рентген зуба в нашей поликлинике проводится</w:t>
      </w:r>
      <w:r w:rsidDel="00000000" w:rsidR="00000000" w:rsidRPr="00000000">
        <w:rPr>
          <w:shd w:fill="auto" w:val="clear"/>
          <w:rtl w:val="0"/>
        </w:rPr>
        <w:t xml:space="preserve"> цифровым способом с</w:t>
      </w:r>
    </w:p>
    <w:p w:rsidR="00000000" w:rsidDel="00000000" w:rsidP="00000000" w:rsidRDefault="00000000" w:rsidRPr="00000000" w14:paraId="00000018">
      <w:pPr>
        <w:rPr>
          <w:shd w:fill="auto" w:val="clear"/>
        </w:rPr>
      </w:pPr>
      <w:bookmarkStart w:colFirst="0" w:colLast="0" w:name="_heading=h.30j0zll" w:id="2"/>
      <w:bookmarkEnd w:id="2"/>
      <w:r w:rsidDel="00000000" w:rsidR="00000000" w:rsidRPr="00000000">
        <w:rPr>
          <w:shd w:fill="auto" w:val="clear"/>
          <w:rtl w:val="0"/>
        </w:rPr>
        <w:t xml:space="preserve">использованием дентальных аппаратов с визиографом (Аппарат рентгеновский стоматологический MyRay RX DC),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позволяющих получить на экране компьютера качественный цифровой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снимок, который можно распечатать на бумаге.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Во втором случае делается панорамный снимок. Панорамный снимок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(ортопантомограмма): изображение обеих челюстей с возможностью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тщательного изучения коронкой и корневой части каждого зуба, тканей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пародонта. Данное обследование проходят перед ортодонтическим лечением,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протезированием, в рамках планирования имплантации. Снимок также дает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возможность распознать срытые новообразования, травмы и другие</w:t>
      </w:r>
    </w:p>
    <w:p w:rsidR="00000000" w:rsidDel="00000000" w:rsidP="00000000" w:rsidRDefault="00000000" w:rsidRPr="00000000" w14:paraId="00000022">
      <w:pPr>
        <w:rPr>
          <w:shd w:fill="auto" w:val="clear"/>
        </w:rPr>
      </w:pPr>
      <w:r w:rsidDel="00000000" w:rsidR="00000000" w:rsidRPr="00000000">
        <w:rPr>
          <w:rtl w:val="0"/>
        </w:rPr>
        <w:t xml:space="preserve">деформации челюстного аппарата. </w:t>
      </w:r>
      <w:r w:rsidDel="00000000" w:rsidR="00000000" w:rsidRPr="00000000">
        <w:rPr>
          <w:shd w:fill="auto" w:val="clear"/>
          <w:rtl w:val="0"/>
        </w:rPr>
        <w:t xml:space="preserve">Для получения панорамного снимка в</w:t>
      </w:r>
    </w:p>
    <w:p w:rsidR="00000000" w:rsidDel="00000000" w:rsidP="00000000" w:rsidRDefault="00000000" w:rsidRPr="00000000" w14:paraId="00000023">
      <w:pPr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нашей клинике используется специальный аппарат ортопантомограф «Planmeca ProOne».</w:t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  <w:t xml:space="preserve">Подготовительные действия для проведения исследования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Рентгенографическое исследование отдельного зуба особых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подготовительных действий не требует, кроме снятия съемных протезов,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если они есть. Перед проведением процедуры на пациента надевают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специальный защитный фартук, защищающий его от нежелательного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воздействия рентгеновских лучей, и усаживают в кресло. Рентгенолаборант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устанавливает специальный датчик (визиограф) внутри рта в проекции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исследуемого зуба и просит пациента прижать его пальцем. Затем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располагает источник излучения напротив исследуемого зуба и включает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рентгеновский аппарат. Процедура в целом длится всего несколько секунд.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При снятии панорамного снимка пациент фиксирует положения головы,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упираясь подбородком в специальном месте аппарата, вокруг которого в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последующем движется источник излучения. Непосредственно перед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процедурой пациента просят снять с себя все металлические изделия, чтобы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не нарушить работу аппарата и в итоге не получить искаженные результаты.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На пациента одевают специальный фартук, защищающий от нежелательного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воздействия рентгеновских лучей.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Следует отметить, что, вопреки сложившемуся мнению данное,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обследование совершенно безболезненно, не вызывает неприятных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ощущений. Кроме того, объем рентгеновского излучения при таком снимке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безопасен.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qFormat w:val="1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2" w:customStyle="1">
    <w:name w:val="Table Normal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67LauSLj78nR2oHKbkug5rhLw==">CgMxLjAyDmgudHZmY2x3cGN0YTJoMghoLmdqZGd4czIJaC4zMGowemxsMgloLjFmb2I5dGU4AHIhMTBKbldNUXdSU1NJVnVtQWNxUlBKak8tR09qMzV1d1Zu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2023-08-25T12:35:41Z</dcterms:created>
  <dc:creator>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EF440D040FE7408F9A6B570BD0BF2D5A</vt:lpwstr>
  </property>
</Properties>
</file>